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140-ledes-lampa-2.com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http://140-ledes-lampa-2.com/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140-ledes-lampa-2.com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140-ledes-lampa-2.com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140-ledes-lampa-2.com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